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72D4E" w14:textId="3F834CE1" w:rsidR="0047392A" w:rsidRPr="00232BF4" w:rsidRDefault="00B26E38" w:rsidP="00B26E38">
      <w:pPr>
        <w:jc w:val="center"/>
        <w:rPr>
          <w:rFonts w:ascii="Times New Roman" w:hAnsi="Times New Roman" w:cs="Times New Roman"/>
          <w:b/>
          <w:bCs/>
          <w:sz w:val="24"/>
          <w:szCs w:val="24"/>
        </w:rPr>
      </w:pPr>
      <w:r w:rsidRPr="00232BF4">
        <w:rPr>
          <w:rFonts w:ascii="Times New Roman" w:hAnsi="Times New Roman" w:cs="Times New Roman"/>
          <w:b/>
          <w:bCs/>
          <w:sz w:val="24"/>
          <w:szCs w:val="24"/>
          <w:u w:val="single"/>
        </w:rPr>
        <w:t>REGLEMENT INTERIEUR</w:t>
      </w:r>
      <w:r w:rsidRPr="00232BF4">
        <w:rPr>
          <w:rFonts w:ascii="Times New Roman" w:hAnsi="Times New Roman" w:cs="Times New Roman"/>
          <w:b/>
          <w:bCs/>
          <w:sz w:val="24"/>
          <w:szCs w:val="24"/>
        </w:rPr>
        <w:t xml:space="preserve"> </w:t>
      </w:r>
    </w:p>
    <w:p w14:paraId="2E3C016E" w14:textId="77777777" w:rsidR="00E16019" w:rsidRPr="00232BF4" w:rsidRDefault="00E16019" w:rsidP="0047392A">
      <w:pPr>
        <w:tabs>
          <w:tab w:val="left" w:pos="4500"/>
        </w:tabs>
        <w:rPr>
          <w:rFonts w:ascii="Times New Roman" w:hAnsi="Times New Roman" w:cs="Times New Roman"/>
          <w:b/>
          <w:bCs/>
          <w:sz w:val="24"/>
          <w:szCs w:val="24"/>
        </w:rPr>
      </w:pPr>
    </w:p>
    <w:p w14:paraId="19B231B6" w14:textId="77777777"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b/>
          <w:bCs/>
          <w:sz w:val="24"/>
          <w:szCs w:val="24"/>
        </w:rPr>
        <w:t>INTRODUCTION</w:t>
      </w:r>
    </w:p>
    <w:p w14:paraId="6429C398"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 « NOM DU CLUB » est un lieu de vie, d’apprentissage et de pratique du basketball, dans lequel chacun possède des droits et des devoirs.</w:t>
      </w:r>
    </w:p>
    <w:p w14:paraId="31418C11"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C’est un espace privilégié de convivialité où le respect mutuel est essentiel, permettant à tous de travailler ensemble en harmonie pour le bien commun, dans la prise en compte des différentes personnalités de ses membres.</w:t>
      </w:r>
    </w:p>
    <w:p w14:paraId="6A88F342" w14:textId="77777777" w:rsidR="00FB635F"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Dans le cadre des valeurs portées par le club, chaque membre doit être accueilli dans le respect de ses différences et de son intégrité.</w:t>
      </w:r>
    </w:p>
    <w:p w14:paraId="3AA72697" w14:textId="6C789F6C"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 respect, la courtoisie et l’esprit sportif sont indispensables en toutes circonstances.</w:t>
      </w:r>
      <w:r w:rsidRPr="00232BF4">
        <w:rPr>
          <w:rFonts w:ascii="Times New Roman" w:hAnsi="Times New Roman" w:cs="Times New Roman"/>
          <w:sz w:val="24"/>
          <w:szCs w:val="24"/>
        </w:rPr>
        <w:br/>
        <w:t>Gestes, paroles ou comportements déplacés n’ont pas leur place au sein du « NOM DU CLUB ».</w:t>
      </w:r>
    </w:p>
    <w:p w14:paraId="39805475"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 présent règlement intérieur contribue à instaurer un climat de confiance, de coopération et de sécurité indispensable à la pratique sportive et éducative entre toutes les parties prenantes : joueurs, parents, entraîneurs, éducateurs, bénévoles et dirigeants.</w:t>
      </w:r>
    </w:p>
    <w:p w14:paraId="1EE99C74" w14:textId="0323D687" w:rsidR="00FB635F"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Les joueurs doivent adopter une hygiène de vie compatible avec la pratique du basketball, notamment en compétition.</w:t>
      </w:r>
    </w:p>
    <w:p w14:paraId="0B34F209" w14:textId="30F41580"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Toute détention, usage ou incitation à l’usage de substances interdites ou prohibées à l’occasion des activités de l’association entraînera une procédure disciplinaire immédiate.</w:t>
      </w:r>
    </w:p>
    <w:p w14:paraId="0935FB78" w14:textId="56C66AF7" w:rsidR="00232BF4" w:rsidRPr="00232BF4" w:rsidRDefault="00232BF4" w:rsidP="00232BF4">
      <w:pPr>
        <w:tabs>
          <w:tab w:val="left" w:pos="4500"/>
        </w:tabs>
        <w:jc w:val="both"/>
        <w:rPr>
          <w:rFonts w:ascii="Times New Roman" w:hAnsi="Times New Roman" w:cs="Times New Roman"/>
          <w:b/>
          <w:bCs/>
          <w:sz w:val="24"/>
          <w:szCs w:val="24"/>
        </w:rPr>
      </w:pPr>
    </w:p>
    <w:p w14:paraId="76FCE6E8" w14:textId="77777777"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b/>
          <w:bCs/>
          <w:sz w:val="24"/>
          <w:szCs w:val="24"/>
        </w:rPr>
        <w:t>ARTICLE 1 – DISPOSITIONS GÉNÉRALES</w:t>
      </w:r>
    </w:p>
    <w:p w14:paraId="5F335AF3"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Tout licencié du « NOM DU CLUB », ainsi que les parents ou représentants légaux des licenciés mineurs, s’engagent à respecter intégralement le présent règlement intérieur, ainsi que les statuts et règlements de la Fédération Française de Basketball (FFBB), de la Ligue Régionale et du Comité Départemental.</w:t>
      </w:r>
    </w:p>
    <w:p w14:paraId="5035021B"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 Comité Directeur du « NOM DU CLUB » administre et dirige l’association sous la responsabilité de son Président (ou de ses Co-Présidents).</w:t>
      </w:r>
    </w:p>
    <w:p w14:paraId="1C9E99E1"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 xml:space="preserve">Le Président, ou toute personne expressément mandatée par lui, est </w:t>
      </w:r>
      <w:proofErr w:type="gramStart"/>
      <w:r w:rsidRPr="00232BF4">
        <w:rPr>
          <w:rFonts w:ascii="Times New Roman" w:hAnsi="Times New Roman" w:cs="Times New Roman"/>
          <w:sz w:val="24"/>
          <w:szCs w:val="24"/>
        </w:rPr>
        <w:t>seul habilité</w:t>
      </w:r>
      <w:proofErr w:type="gramEnd"/>
      <w:r w:rsidRPr="00232BF4">
        <w:rPr>
          <w:rFonts w:ascii="Times New Roman" w:hAnsi="Times New Roman" w:cs="Times New Roman"/>
          <w:sz w:val="24"/>
          <w:szCs w:val="24"/>
        </w:rPr>
        <w:t xml:space="preserve"> à communiquer au nom du club auprès des médias et sur les supports de communication officiels.</w:t>
      </w:r>
    </w:p>
    <w:p w14:paraId="0B821EF0" w14:textId="15025ADA" w:rsidR="00232BF4" w:rsidRPr="00232BF4" w:rsidRDefault="00232BF4" w:rsidP="00232BF4">
      <w:pPr>
        <w:tabs>
          <w:tab w:val="left" w:pos="4500"/>
        </w:tabs>
        <w:jc w:val="both"/>
        <w:rPr>
          <w:rFonts w:ascii="Times New Roman" w:hAnsi="Times New Roman" w:cs="Times New Roman"/>
          <w:b/>
          <w:bCs/>
          <w:sz w:val="24"/>
          <w:szCs w:val="24"/>
        </w:rPr>
      </w:pPr>
    </w:p>
    <w:p w14:paraId="19E99AA2" w14:textId="77777777"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b/>
          <w:bCs/>
          <w:sz w:val="24"/>
          <w:szCs w:val="24"/>
        </w:rPr>
        <w:t>ARTICLE 2 – COTISATIONS ET LICENCES</w:t>
      </w:r>
    </w:p>
    <w:p w14:paraId="31DDEA3B"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La cotisation annuelle comprend :</w:t>
      </w:r>
    </w:p>
    <w:p w14:paraId="296FA7CF" w14:textId="77777777" w:rsidR="00232BF4" w:rsidRPr="00232BF4" w:rsidRDefault="00232BF4" w:rsidP="00232BF4">
      <w:pPr>
        <w:numPr>
          <w:ilvl w:val="0"/>
          <w:numId w:val="7"/>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la</w:t>
      </w:r>
      <w:proofErr w:type="gramEnd"/>
      <w:r w:rsidRPr="00232BF4">
        <w:rPr>
          <w:rFonts w:ascii="Times New Roman" w:hAnsi="Times New Roman" w:cs="Times New Roman"/>
          <w:sz w:val="24"/>
          <w:szCs w:val="24"/>
        </w:rPr>
        <w:t xml:space="preserve"> licence-assurance FFBB,</w:t>
      </w:r>
    </w:p>
    <w:p w14:paraId="3B8589E4" w14:textId="77777777" w:rsidR="00232BF4" w:rsidRPr="00232BF4" w:rsidRDefault="00232BF4" w:rsidP="00232BF4">
      <w:pPr>
        <w:numPr>
          <w:ilvl w:val="0"/>
          <w:numId w:val="7"/>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lastRenderedPageBreak/>
        <w:t>l’adhésion</w:t>
      </w:r>
      <w:proofErr w:type="gramEnd"/>
      <w:r w:rsidRPr="00232BF4">
        <w:rPr>
          <w:rFonts w:ascii="Times New Roman" w:hAnsi="Times New Roman" w:cs="Times New Roman"/>
          <w:sz w:val="24"/>
          <w:szCs w:val="24"/>
        </w:rPr>
        <w:t xml:space="preserve"> au « NOM DU CLUB ».</w:t>
      </w:r>
    </w:p>
    <w:p w14:paraId="0D07B391"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 montant de la cotisation est fixé et peut être révisé chaque saison par le Comité Directeur.</w:t>
      </w:r>
      <w:r w:rsidRPr="00232BF4">
        <w:rPr>
          <w:rFonts w:ascii="Times New Roman" w:hAnsi="Times New Roman" w:cs="Times New Roman"/>
          <w:sz w:val="24"/>
          <w:szCs w:val="24"/>
        </w:rPr>
        <w:br/>
        <w:t>La cotisation de la saison en cours doit être acquittée dans son intégralité, avec possibilité d’échelonnement selon les modalités définies par le club.</w:t>
      </w:r>
    </w:p>
    <w:p w14:paraId="7B807CF1"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 non-paiement de la cotisation peut entraîner l’exclusion temporaire ou définitive des entraînements et compétitions.</w:t>
      </w:r>
    </w:p>
    <w:p w14:paraId="0B461D65"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Tout licencié souhaitant quitter le club en cours de saison doit être à jour de sa cotisation.</w:t>
      </w:r>
    </w:p>
    <w:p w14:paraId="1BE25847" w14:textId="3D5DCE9D" w:rsidR="00232BF4" w:rsidRPr="00232BF4" w:rsidRDefault="00232BF4" w:rsidP="00232BF4">
      <w:pPr>
        <w:tabs>
          <w:tab w:val="left" w:pos="4500"/>
        </w:tabs>
        <w:jc w:val="both"/>
        <w:rPr>
          <w:rFonts w:ascii="Times New Roman" w:hAnsi="Times New Roman" w:cs="Times New Roman"/>
          <w:b/>
          <w:bCs/>
          <w:sz w:val="24"/>
          <w:szCs w:val="24"/>
        </w:rPr>
      </w:pPr>
    </w:p>
    <w:p w14:paraId="55615231" w14:textId="77777777"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b/>
          <w:bCs/>
          <w:sz w:val="24"/>
          <w:szCs w:val="24"/>
        </w:rPr>
        <w:t>ARTICLE 3 – ENTRAÎNEMENTS ET COMPÉTITIONS</w:t>
      </w:r>
    </w:p>
    <w:p w14:paraId="119AF6B3"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Tout joueur licencié s’engage à se tenir à la disposition du club et à accepter :</w:t>
      </w:r>
    </w:p>
    <w:p w14:paraId="00F6DCCA" w14:textId="77777777" w:rsidR="00232BF4" w:rsidRPr="00232BF4" w:rsidRDefault="00232BF4" w:rsidP="00232BF4">
      <w:pPr>
        <w:numPr>
          <w:ilvl w:val="0"/>
          <w:numId w:val="8"/>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les</w:t>
      </w:r>
      <w:proofErr w:type="gramEnd"/>
      <w:r w:rsidRPr="00232BF4">
        <w:rPr>
          <w:rFonts w:ascii="Times New Roman" w:hAnsi="Times New Roman" w:cs="Times New Roman"/>
          <w:sz w:val="24"/>
          <w:szCs w:val="24"/>
        </w:rPr>
        <w:t xml:space="preserve"> horaires et calendriers d’entraînement fixés par les entraîneurs ou éducateurs,</w:t>
      </w:r>
    </w:p>
    <w:p w14:paraId="1980E7DC" w14:textId="77777777" w:rsidR="00232BF4" w:rsidRPr="00232BF4" w:rsidRDefault="00232BF4" w:rsidP="00232BF4">
      <w:pPr>
        <w:numPr>
          <w:ilvl w:val="0"/>
          <w:numId w:val="8"/>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les</w:t>
      </w:r>
      <w:proofErr w:type="gramEnd"/>
      <w:r w:rsidRPr="00232BF4">
        <w:rPr>
          <w:rFonts w:ascii="Times New Roman" w:hAnsi="Times New Roman" w:cs="Times New Roman"/>
          <w:sz w:val="24"/>
          <w:szCs w:val="24"/>
        </w:rPr>
        <w:t xml:space="preserve"> choix sportifs effectués par l’encadrement (composition des équipes, temps de jeu, postes),</w:t>
      </w:r>
    </w:p>
    <w:p w14:paraId="014B986D" w14:textId="77777777" w:rsidR="00232BF4" w:rsidRPr="00232BF4" w:rsidRDefault="00232BF4" w:rsidP="00232BF4">
      <w:pPr>
        <w:numPr>
          <w:ilvl w:val="0"/>
          <w:numId w:val="8"/>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les</w:t>
      </w:r>
      <w:proofErr w:type="gramEnd"/>
      <w:r w:rsidRPr="00232BF4">
        <w:rPr>
          <w:rFonts w:ascii="Times New Roman" w:hAnsi="Times New Roman" w:cs="Times New Roman"/>
          <w:sz w:val="24"/>
          <w:szCs w:val="24"/>
        </w:rPr>
        <w:t xml:space="preserve"> contraintes liées aux compétitions dans lesquelles le club est engagé.</w:t>
      </w:r>
    </w:p>
    <w:p w14:paraId="7B65BDCC" w14:textId="77777777" w:rsidR="00FB635F"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La ponctualité est obligatoire.</w:t>
      </w:r>
    </w:p>
    <w:p w14:paraId="4C2340BC" w14:textId="64F3E359"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Toute absence ou retard doit être signalé et justifié auprès de l’entraîneur ou éducateur concerné.</w:t>
      </w:r>
      <w:r w:rsidRPr="00232BF4">
        <w:rPr>
          <w:rFonts w:ascii="Times New Roman" w:hAnsi="Times New Roman" w:cs="Times New Roman"/>
          <w:sz w:val="24"/>
          <w:szCs w:val="24"/>
        </w:rPr>
        <w:br/>
        <w:t>Des absences ou retards répétés et non justifiés pourront donner lieu à des sanctions disciplinaires.</w:t>
      </w:r>
    </w:p>
    <w:p w14:paraId="7F775827"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Lors des déplacements, aucun joueur ne peut quitter le groupe sans l’autorisation préalable de l’entraîneur ou du responsable désigné.</w:t>
      </w:r>
    </w:p>
    <w:p w14:paraId="207DDACA"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Tout membre du club s’interdit toute forme d’insulte ou de comportement déplacé envers les arbitres, officiels, adversaires, partenaires, dirigeants et public.</w:t>
      </w:r>
    </w:p>
    <w:p w14:paraId="173F2C5C"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Chaque licencié est un ambassadeur du « NOM DU CLUB » et doit adopter en toutes circonstances un comportement et une tenue irréprochables.</w:t>
      </w:r>
    </w:p>
    <w:p w14:paraId="6D958901"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Les décisions arbitrales doivent être respectées sans contestation. Toute remarque éventuelle ne peut être formulée que par le capitaine de l’équipe, conformément aux règlements FFBB.</w:t>
      </w:r>
    </w:p>
    <w:p w14:paraId="1CB5E56D"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Tout licencié envisageant un engagement avec un autre club doit, par courtoisie, en informer préalablement le Président.</w:t>
      </w:r>
    </w:p>
    <w:p w14:paraId="092F3608"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Tout membre mandaté pour une mission (encadrement, table de marque, arbitrage, organisation…) doit l’assumer avec sérieux et loyauté. Tout empêchement doit être signalé dans les meilleurs délais.</w:t>
      </w:r>
    </w:p>
    <w:p w14:paraId="22E04544" w14:textId="092F2D9A"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Tout dirigeant, éducateur ou membre démissionnaire perd ses droits au sein du club et s’engage à restituer sous quinzaine tout document ou matériel appartenant au club.</w:t>
      </w:r>
    </w:p>
    <w:p w14:paraId="79084B18" w14:textId="77777777"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b/>
          <w:bCs/>
          <w:sz w:val="24"/>
          <w:szCs w:val="24"/>
        </w:rPr>
        <w:t>ARTICLE 4 – LOCAUX ET MATÉRIEL</w:t>
      </w:r>
    </w:p>
    <w:p w14:paraId="4E35CF27"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Les installations utilisées (gymnase, vestiaires, douches, tribunes, locaux de rangement, bus…) doivent être maintenues dans un état de propreté irréprochable, à domicile comme à l’extérieur.</w:t>
      </w:r>
      <w:r w:rsidRPr="00232BF4">
        <w:rPr>
          <w:rFonts w:ascii="Times New Roman" w:hAnsi="Times New Roman" w:cs="Times New Roman"/>
          <w:sz w:val="24"/>
          <w:szCs w:val="24"/>
        </w:rPr>
        <w:br/>
        <w:t>Toute dégradation engage la responsabilité de son auteur.</w:t>
      </w:r>
    </w:p>
    <w:p w14:paraId="0158F9B1"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 matériel mis à disposition (maillots, ballons, matériel d’entraînement…) doit être respecté.</w:t>
      </w:r>
      <w:r w:rsidRPr="00232BF4">
        <w:rPr>
          <w:rFonts w:ascii="Times New Roman" w:hAnsi="Times New Roman" w:cs="Times New Roman"/>
          <w:sz w:val="24"/>
          <w:szCs w:val="24"/>
        </w:rPr>
        <w:br/>
        <w:t>Chaque membre participe au rangement et au transport du matériel sous la responsabilité des entraîneurs ou éducateurs.</w:t>
      </w:r>
    </w:p>
    <w:p w14:paraId="4D6FABB4"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Il est strictement interdit :</w:t>
      </w:r>
    </w:p>
    <w:p w14:paraId="501AFF45" w14:textId="77777777" w:rsidR="00232BF4" w:rsidRPr="00232BF4" w:rsidRDefault="00232BF4" w:rsidP="00232BF4">
      <w:pPr>
        <w:numPr>
          <w:ilvl w:val="0"/>
          <w:numId w:val="9"/>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de</w:t>
      </w:r>
      <w:proofErr w:type="gramEnd"/>
      <w:r w:rsidRPr="00232BF4">
        <w:rPr>
          <w:rFonts w:ascii="Times New Roman" w:hAnsi="Times New Roman" w:cs="Times New Roman"/>
          <w:sz w:val="24"/>
          <w:szCs w:val="24"/>
        </w:rPr>
        <w:t xml:space="preserve"> consommer de l’alcool ou de fumer dans les vestiaires, gymnases et moyens de transport,</w:t>
      </w:r>
    </w:p>
    <w:p w14:paraId="36BFC811" w14:textId="77777777" w:rsidR="00232BF4" w:rsidRPr="00232BF4" w:rsidRDefault="00232BF4" w:rsidP="00232BF4">
      <w:pPr>
        <w:numPr>
          <w:ilvl w:val="0"/>
          <w:numId w:val="9"/>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de</w:t>
      </w:r>
      <w:proofErr w:type="gramEnd"/>
      <w:r w:rsidRPr="00232BF4">
        <w:rPr>
          <w:rFonts w:ascii="Times New Roman" w:hAnsi="Times New Roman" w:cs="Times New Roman"/>
          <w:sz w:val="24"/>
          <w:szCs w:val="24"/>
        </w:rPr>
        <w:t xml:space="preserve"> détenir ou consommer des stupéfiants ou substances illicites dans l’enceinte sportive ou lors des déplacements.</w:t>
      </w:r>
    </w:p>
    <w:p w14:paraId="766B1162" w14:textId="7D317A43" w:rsidR="00232BF4" w:rsidRPr="00232BF4" w:rsidRDefault="00232BF4" w:rsidP="00232BF4">
      <w:pPr>
        <w:tabs>
          <w:tab w:val="left" w:pos="4500"/>
        </w:tabs>
        <w:jc w:val="both"/>
        <w:rPr>
          <w:rFonts w:ascii="Times New Roman" w:hAnsi="Times New Roman" w:cs="Times New Roman"/>
          <w:b/>
          <w:bCs/>
          <w:sz w:val="24"/>
          <w:szCs w:val="24"/>
        </w:rPr>
      </w:pPr>
    </w:p>
    <w:p w14:paraId="0486DB4F" w14:textId="77777777"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b/>
          <w:bCs/>
          <w:sz w:val="24"/>
          <w:szCs w:val="24"/>
        </w:rPr>
        <w:t>ARTICLE 5 – ACCIDENTS ET ASSURANCES</w:t>
      </w:r>
    </w:p>
    <w:p w14:paraId="44981F2B"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Tout joueur blessé, même légèrement, lors d’un entraînement ou d’une compétition, doit en informer immédiatement son entraîneur, éducateur ou le dirigeant responsable.</w:t>
      </w:r>
    </w:p>
    <w:p w14:paraId="1AF09AAD"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Une déclaration d’accident devra être complétée via les outils FFBB (e-Licence ou procédure en vigueur), accompagnée d’un certificat médical si nécessaire, et transmise dans les délais requis.</w:t>
      </w:r>
    </w:p>
    <w:p w14:paraId="1B6AA176"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La reprise de l’activité sportive après blessure est subordonnée à l’avis favorable du médecin et à l’information de l’entraîneur et du secrétariat du club.</w:t>
      </w:r>
    </w:p>
    <w:p w14:paraId="64C0F1B3"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L’assurance liée à la licence FFBB intervient en complément des remboursements de la Sécurité sociale et de la mutuelle personnelle du licencié, selon les garanties prévues par la fédération.</w:t>
      </w:r>
    </w:p>
    <w:p w14:paraId="590544F4" w14:textId="6E2C5A11" w:rsidR="00232BF4" w:rsidRPr="00232BF4" w:rsidRDefault="00232BF4" w:rsidP="00232BF4">
      <w:pPr>
        <w:tabs>
          <w:tab w:val="left" w:pos="4500"/>
        </w:tabs>
        <w:jc w:val="both"/>
        <w:rPr>
          <w:rFonts w:ascii="Times New Roman" w:hAnsi="Times New Roman" w:cs="Times New Roman"/>
          <w:b/>
          <w:bCs/>
          <w:sz w:val="24"/>
          <w:szCs w:val="24"/>
        </w:rPr>
      </w:pPr>
    </w:p>
    <w:p w14:paraId="3A33382E" w14:textId="77777777"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b/>
          <w:bCs/>
          <w:sz w:val="24"/>
          <w:szCs w:val="24"/>
        </w:rPr>
        <w:t>ARTICLE 6 – ENTRAÎNEURS, ÉDUCATEURS ET ACCOMPAGNATEURS</w:t>
      </w:r>
    </w:p>
    <w:p w14:paraId="59FF19FF"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Les entraîneurs, éducateurs et accompagnateurs sont désignés par le Comité Directeur en début de saison, avec possibilité d’ajustement en cours d’année.</w:t>
      </w:r>
    </w:p>
    <w:p w14:paraId="2A952AF2"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Ils ont pour mission de transmettre les compétences techniques, tactiques et éducatives, dans le respect du projet sportif et des valeurs du club.</w:t>
      </w:r>
    </w:p>
    <w:p w14:paraId="379D618D"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Après chaque rencontre, ils veillent notamment à :</w:t>
      </w:r>
    </w:p>
    <w:p w14:paraId="2BB43DAF" w14:textId="77777777" w:rsidR="00232BF4" w:rsidRPr="00232BF4" w:rsidRDefault="00232BF4" w:rsidP="00232BF4">
      <w:pPr>
        <w:numPr>
          <w:ilvl w:val="0"/>
          <w:numId w:val="10"/>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la</w:t>
      </w:r>
      <w:proofErr w:type="gramEnd"/>
      <w:r w:rsidRPr="00232BF4">
        <w:rPr>
          <w:rFonts w:ascii="Times New Roman" w:hAnsi="Times New Roman" w:cs="Times New Roman"/>
          <w:sz w:val="24"/>
          <w:szCs w:val="24"/>
        </w:rPr>
        <w:t xml:space="preserve"> récupération et le comptage des maillots,</w:t>
      </w:r>
    </w:p>
    <w:p w14:paraId="3CAF25C9" w14:textId="77777777" w:rsidR="00232BF4" w:rsidRPr="00232BF4" w:rsidRDefault="00232BF4" w:rsidP="00232BF4">
      <w:pPr>
        <w:numPr>
          <w:ilvl w:val="0"/>
          <w:numId w:val="10"/>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le</w:t>
      </w:r>
      <w:proofErr w:type="gramEnd"/>
      <w:r w:rsidRPr="00232BF4">
        <w:rPr>
          <w:rFonts w:ascii="Times New Roman" w:hAnsi="Times New Roman" w:cs="Times New Roman"/>
          <w:sz w:val="24"/>
          <w:szCs w:val="24"/>
        </w:rPr>
        <w:t xml:space="preserve"> rangement du matériel,</w:t>
      </w:r>
    </w:p>
    <w:p w14:paraId="2649673D" w14:textId="77777777" w:rsidR="00232BF4" w:rsidRPr="00232BF4" w:rsidRDefault="00232BF4" w:rsidP="00232BF4">
      <w:pPr>
        <w:numPr>
          <w:ilvl w:val="0"/>
          <w:numId w:val="10"/>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la</w:t>
      </w:r>
      <w:proofErr w:type="gramEnd"/>
      <w:r w:rsidRPr="00232BF4">
        <w:rPr>
          <w:rFonts w:ascii="Times New Roman" w:hAnsi="Times New Roman" w:cs="Times New Roman"/>
          <w:sz w:val="24"/>
          <w:szCs w:val="24"/>
        </w:rPr>
        <w:t xml:space="preserve"> vérification de la propreté des bancs et vestiaires.</w:t>
      </w:r>
    </w:p>
    <w:p w14:paraId="690A531E"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Ils peuvent déléguer certaines tâches mais en demeurent responsables.</w:t>
      </w:r>
    </w:p>
    <w:p w14:paraId="4C239C6F" w14:textId="22A2EE70"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sz w:val="24"/>
          <w:szCs w:val="24"/>
        </w:rPr>
        <w:t>Toute formation financée par le club engage l’entraîneur ou éducateur à servir le club pendant une durée définie. À défaut, un remboursement total ou partiel pourra être exigé.</w:t>
      </w:r>
    </w:p>
    <w:p w14:paraId="0D3535CE" w14:textId="5FA1FF46" w:rsidR="00232BF4" w:rsidRPr="00232BF4" w:rsidRDefault="00232BF4" w:rsidP="00232BF4">
      <w:pPr>
        <w:tabs>
          <w:tab w:val="left" w:pos="4500"/>
        </w:tabs>
        <w:jc w:val="both"/>
        <w:rPr>
          <w:rFonts w:ascii="Times New Roman" w:hAnsi="Times New Roman" w:cs="Times New Roman"/>
          <w:b/>
          <w:bCs/>
          <w:sz w:val="24"/>
          <w:szCs w:val="24"/>
        </w:rPr>
      </w:pPr>
    </w:p>
    <w:p w14:paraId="4D5DCD64" w14:textId="77777777"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b/>
          <w:bCs/>
          <w:sz w:val="24"/>
          <w:szCs w:val="24"/>
        </w:rPr>
        <w:t>ARTICLE 7 – TRANSPORTS</w:t>
      </w:r>
    </w:p>
    <w:p w14:paraId="229D5FF4"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Les déplacements organisés par le « NOM DU CLUB » sont réservés aux joueurs, entraîneurs, éducateurs et dirigeants licenciés FFBB du club (ou des clubs d’un éventuel rassemblement).</w:t>
      </w:r>
    </w:p>
    <w:p w14:paraId="0A76D954"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Les règles de sécurité et de comportement s’appliquent durant toute la durée du transport.</w:t>
      </w:r>
    </w:p>
    <w:p w14:paraId="0C7C1C26" w14:textId="10CE0810" w:rsidR="00232BF4" w:rsidRPr="00232BF4" w:rsidRDefault="00232BF4" w:rsidP="00232BF4">
      <w:pPr>
        <w:tabs>
          <w:tab w:val="left" w:pos="4500"/>
        </w:tabs>
        <w:jc w:val="both"/>
        <w:rPr>
          <w:rFonts w:ascii="Times New Roman" w:hAnsi="Times New Roman" w:cs="Times New Roman"/>
          <w:b/>
          <w:bCs/>
          <w:sz w:val="24"/>
          <w:szCs w:val="24"/>
        </w:rPr>
      </w:pPr>
    </w:p>
    <w:p w14:paraId="10508CDD" w14:textId="77777777"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b/>
          <w:bCs/>
          <w:sz w:val="24"/>
          <w:szCs w:val="24"/>
        </w:rPr>
        <w:t>ARTICLE 8 – RESPONSABILITÉ DES PARENTS</w:t>
      </w:r>
    </w:p>
    <w:p w14:paraId="7D38B074"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Les parents ou représentants légaux sont responsables de l’accompagnement et de la récupération de leur(s) enfant(s) aux lieux et horaires définis.</w:t>
      </w:r>
    </w:p>
    <w:p w14:paraId="02D65EDC"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Les joueurs mineurs ne peuvent quitter un entraînement ou un rassemblement sans l’autorisation et la présence d’un adulte responsable.</w:t>
      </w:r>
    </w:p>
    <w:p w14:paraId="7501D631"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 club est responsable des enfants uniquement pendant les activités qu’il organise et encadre. En dehors de ces périodes, la responsabilité incombe aux parents.</w:t>
      </w:r>
    </w:p>
    <w:p w14:paraId="6282FF73"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Les parents doivent signaler par écrit tout problème de santé, allergie ou traitement médical, et fournir les autorisations nécessaires en début de saison.</w:t>
      </w:r>
    </w:p>
    <w:p w14:paraId="568ED40A"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L’inscription n’est effective qu’à réception du dossier complet et du règlement de la cotisation.</w:t>
      </w:r>
    </w:p>
    <w:p w14:paraId="406967BD" w14:textId="762F406F" w:rsidR="00232BF4" w:rsidRPr="00232BF4" w:rsidRDefault="00232BF4" w:rsidP="00232BF4">
      <w:pPr>
        <w:tabs>
          <w:tab w:val="left" w:pos="4500"/>
        </w:tabs>
        <w:jc w:val="both"/>
        <w:rPr>
          <w:rFonts w:ascii="Times New Roman" w:hAnsi="Times New Roman" w:cs="Times New Roman"/>
          <w:b/>
          <w:bCs/>
          <w:sz w:val="24"/>
          <w:szCs w:val="24"/>
        </w:rPr>
      </w:pPr>
    </w:p>
    <w:p w14:paraId="26BD8AEA" w14:textId="77777777"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b/>
          <w:bCs/>
          <w:sz w:val="24"/>
          <w:szCs w:val="24"/>
        </w:rPr>
        <w:t>ARTICLE 9 – DROIT À L’IMAGE</w:t>
      </w:r>
    </w:p>
    <w:p w14:paraId="5086F0E6"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Lors de l’inscription, le joueur majeur ou le représentant légal du joueur mineur autorise ou non l’utilisation de son image par le club, dans le cadre de ses activités sportives et de communication (supports papier, numériques, réseaux sociaux, presse…), pour la durée de la saison sportive.</w:t>
      </w:r>
    </w:p>
    <w:p w14:paraId="63D482BE" w14:textId="4B1816CB" w:rsidR="00232BF4" w:rsidRPr="00232BF4" w:rsidRDefault="00232BF4" w:rsidP="00232BF4">
      <w:pPr>
        <w:tabs>
          <w:tab w:val="left" w:pos="4500"/>
        </w:tabs>
        <w:jc w:val="both"/>
        <w:rPr>
          <w:rFonts w:ascii="Times New Roman" w:hAnsi="Times New Roman" w:cs="Times New Roman"/>
          <w:b/>
          <w:bCs/>
          <w:sz w:val="24"/>
          <w:szCs w:val="24"/>
        </w:rPr>
      </w:pPr>
    </w:p>
    <w:p w14:paraId="6AA88F08" w14:textId="77777777"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b/>
          <w:bCs/>
          <w:sz w:val="24"/>
          <w:szCs w:val="24"/>
        </w:rPr>
        <w:t>ARTICLE 10 – DISCIPLINE</w:t>
      </w:r>
    </w:p>
    <w:p w14:paraId="5F842834"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Tout manquement au présent règlement intérieur pourra entraîner des sanctions disciplinaires.</w:t>
      </w:r>
    </w:p>
    <w:p w14:paraId="6C074E38"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Pour les membres majeurs :</w:t>
      </w:r>
    </w:p>
    <w:p w14:paraId="6F50B9CB" w14:textId="77777777" w:rsidR="00232BF4" w:rsidRPr="00232BF4" w:rsidRDefault="00232BF4" w:rsidP="00232BF4">
      <w:pPr>
        <w:numPr>
          <w:ilvl w:val="0"/>
          <w:numId w:val="11"/>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avertissement</w:t>
      </w:r>
      <w:proofErr w:type="gramEnd"/>
      <w:r w:rsidRPr="00232BF4">
        <w:rPr>
          <w:rFonts w:ascii="Times New Roman" w:hAnsi="Times New Roman" w:cs="Times New Roman"/>
          <w:sz w:val="24"/>
          <w:szCs w:val="24"/>
        </w:rPr>
        <w:t>,</w:t>
      </w:r>
    </w:p>
    <w:p w14:paraId="06F49FE7" w14:textId="77777777" w:rsidR="00232BF4" w:rsidRPr="00232BF4" w:rsidRDefault="00232BF4" w:rsidP="00232BF4">
      <w:pPr>
        <w:numPr>
          <w:ilvl w:val="0"/>
          <w:numId w:val="11"/>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blâme</w:t>
      </w:r>
      <w:proofErr w:type="gramEnd"/>
      <w:r w:rsidRPr="00232BF4">
        <w:rPr>
          <w:rFonts w:ascii="Times New Roman" w:hAnsi="Times New Roman" w:cs="Times New Roman"/>
          <w:sz w:val="24"/>
          <w:szCs w:val="24"/>
        </w:rPr>
        <w:t>,</w:t>
      </w:r>
    </w:p>
    <w:p w14:paraId="71A71DD5" w14:textId="77777777" w:rsidR="00232BF4" w:rsidRPr="00232BF4" w:rsidRDefault="00232BF4" w:rsidP="00232BF4">
      <w:pPr>
        <w:numPr>
          <w:ilvl w:val="0"/>
          <w:numId w:val="11"/>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suspension</w:t>
      </w:r>
      <w:proofErr w:type="gramEnd"/>
      <w:r w:rsidRPr="00232BF4">
        <w:rPr>
          <w:rFonts w:ascii="Times New Roman" w:hAnsi="Times New Roman" w:cs="Times New Roman"/>
          <w:sz w:val="24"/>
          <w:szCs w:val="24"/>
        </w:rPr>
        <w:t>,</w:t>
      </w:r>
    </w:p>
    <w:p w14:paraId="33306812" w14:textId="77777777" w:rsidR="00232BF4" w:rsidRPr="00232BF4" w:rsidRDefault="00232BF4" w:rsidP="00232BF4">
      <w:pPr>
        <w:numPr>
          <w:ilvl w:val="0"/>
          <w:numId w:val="11"/>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inéligibilité</w:t>
      </w:r>
      <w:proofErr w:type="gramEnd"/>
      <w:r w:rsidRPr="00232BF4">
        <w:rPr>
          <w:rFonts w:ascii="Times New Roman" w:hAnsi="Times New Roman" w:cs="Times New Roman"/>
          <w:sz w:val="24"/>
          <w:szCs w:val="24"/>
        </w:rPr>
        <w:t xml:space="preserve"> aux fonctions dirigeantes,</w:t>
      </w:r>
    </w:p>
    <w:p w14:paraId="63153F65" w14:textId="77777777" w:rsidR="00232BF4" w:rsidRPr="00232BF4" w:rsidRDefault="00232BF4" w:rsidP="00232BF4">
      <w:pPr>
        <w:numPr>
          <w:ilvl w:val="0"/>
          <w:numId w:val="11"/>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radiation</w:t>
      </w:r>
      <w:proofErr w:type="gramEnd"/>
      <w:r w:rsidRPr="00232BF4">
        <w:rPr>
          <w:rFonts w:ascii="Times New Roman" w:hAnsi="Times New Roman" w:cs="Times New Roman"/>
          <w:sz w:val="24"/>
          <w:szCs w:val="24"/>
        </w:rPr>
        <w:t xml:space="preserve"> sans remboursement de la cotisation.</w:t>
      </w:r>
    </w:p>
    <w:p w14:paraId="412E031F"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Pour les membres mineurs :</w:t>
      </w:r>
    </w:p>
    <w:p w14:paraId="1D3A98A7" w14:textId="77777777" w:rsidR="00232BF4" w:rsidRPr="00232BF4" w:rsidRDefault="00232BF4" w:rsidP="00232BF4">
      <w:pPr>
        <w:numPr>
          <w:ilvl w:val="0"/>
          <w:numId w:val="12"/>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avertissement</w:t>
      </w:r>
      <w:proofErr w:type="gramEnd"/>
      <w:r w:rsidRPr="00232BF4">
        <w:rPr>
          <w:rFonts w:ascii="Times New Roman" w:hAnsi="Times New Roman" w:cs="Times New Roman"/>
          <w:sz w:val="24"/>
          <w:szCs w:val="24"/>
        </w:rPr>
        <w:t xml:space="preserve"> verbal,</w:t>
      </w:r>
    </w:p>
    <w:p w14:paraId="6BFEF0B8" w14:textId="77777777" w:rsidR="00232BF4" w:rsidRPr="00232BF4" w:rsidRDefault="00232BF4" w:rsidP="00232BF4">
      <w:pPr>
        <w:numPr>
          <w:ilvl w:val="0"/>
          <w:numId w:val="12"/>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avertissement</w:t>
      </w:r>
      <w:proofErr w:type="gramEnd"/>
      <w:r w:rsidRPr="00232BF4">
        <w:rPr>
          <w:rFonts w:ascii="Times New Roman" w:hAnsi="Times New Roman" w:cs="Times New Roman"/>
          <w:sz w:val="24"/>
          <w:szCs w:val="24"/>
        </w:rPr>
        <w:t xml:space="preserve"> écrit aux parents,</w:t>
      </w:r>
    </w:p>
    <w:p w14:paraId="2E65A992" w14:textId="77777777" w:rsidR="00232BF4" w:rsidRPr="00232BF4" w:rsidRDefault="00232BF4" w:rsidP="00232BF4">
      <w:pPr>
        <w:numPr>
          <w:ilvl w:val="0"/>
          <w:numId w:val="12"/>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suspension</w:t>
      </w:r>
      <w:proofErr w:type="gramEnd"/>
      <w:r w:rsidRPr="00232BF4">
        <w:rPr>
          <w:rFonts w:ascii="Times New Roman" w:hAnsi="Times New Roman" w:cs="Times New Roman"/>
          <w:sz w:val="24"/>
          <w:szCs w:val="24"/>
        </w:rPr>
        <w:t xml:space="preserve"> temporaire,</w:t>
      </w:r>
    </w:p>
    <w:p w14:paraId="0D272115" w14:textId="77777777" w:rsidR="00232BF4" w:rsidRPr="00232BF4" w:rsidRDefault="00232BF4" w:rsidP="00232BF4">
      <w:pPr>
        <w:numPr>
          <w:ilvl w:val="0"/>
          <w:numId w:val="12"/>
        </w:numPr>
        <w:tabs>
          <w:tab w:val="left" w:pos="4500"/>
        </w:tabs>
        <w:jc w:val="both"/>
        <w:rPr>
          <w:rFonts w:ascii="Times New Roman" w:hAnsi="Times New Roman" w:cs="Times New Roman"/>
          <w:sz w:val="24"/>
          <w:szCs w:val="24"/>
        </w:rPr>
      </w:pPr>
      <w:proofErr w:type="gramStart"/>
      <w:r w:rsidRPr="00232BF4">
        <w:rPr>
          <w:rFonts w:ascii="Times New Roman" w:hAnsi="Times New Roman" w:cs="Times New Roman"/>
          <w:sz w:val="24"/>
          <w:szCs w:val="24"/>
        </w:rPr>
        <w:t>radiation</w:t>
      </w:r>
      <w:proofErr w:type="gramEnd"/>
      <w:r w:rsidRPr="00232BF4">
        <w:rPr>
          <w:rFonts w:ascii="Times New Roman" w:hAnsi="Times New Roman" w:cs="Times New Roman"/>
          <w:sz w:val="24"/>
          <w:szCs w:val="24"/>
        </w:rPr>
        <w:t xml:space="preserve"> sans remboursement de la cotisation.</w:t>
      </w:r>
    </w:p>
    <w:p w14:paraId="312CCA58"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Les sanctions sont prononcées par le Comité Directeur ou la commission de discipline, après examen des faits et audition des personnes concernées.</w:t>
      </w:r>
    </w:p>
    <w:p w14:paraId="1E5B4FC9" w14:textId="5274E280" w:rsidR="00232BF4" w:rsidRPr="00232BF4" w:rsidRDefault="00232BF4" w:rsidP="00232BF4">
      <w:pPr>
        <w:tabs>
          <w:tab w:val="left" w:pos="4500"/>
        </w:tabs>
        <w:jc w:val="both"/>
        <w:rPr>
          <w:rFonts w:ascii="Times New Roman" w:hAnsi="Times New Roman" w:cs="Times New Roman"/>
          <w:b/>
          <w:bCs/>
          <w:sz w:val="24"/>
          <w:szCs w:val="24"/>
        </w:rPr>
      </w:pPr>
    </w:p>
    <w:p w14:paraId="3010A63D" w14:textId="77777777" w:rsidR="00232BF4" w:rsidRPr="00232BF4" w:rsidRDefault="00232BF4" w:rsidP="00232BF4">
      <w:pPr>
        <w:tabs>
          <w:tab w:val="left" w:pos="4500"/>
        </w:tabs>
        <w:jc w:val="both"/>
        <w:rPr>
          <w:rFonts w:ascii="Times New Roman" w:hAnsi="Times New Roman" w:cs="Times New Roman"/>
          <w:b/>
          <w:bCs/>
          <w:sz w:val="24"/>
          <w:szCs w:val="24"/>
        </w:rPr>
      </w:pPr>
      <w:r w:rsidRPr="00232BF4">
        <w:rPr>
          <w:rFonts w:ascii="Times New Roman" w:hAnsi="Times New Roman" w:cs="Times New Roman"/>
          <w:b/>
          <w:bCs/>
          <w:sz w:val="24"/>
          <w:szCs w:val="24"/>
        </w:rPr>
        <w:t>ARTICLE 11 – CAS PARTICULIERS</w:t>
      </w:r>
    </w:p>
    <w:p w14:paraId="09C6524C" w14:textId="77777777" w:rsidR="00232BF4" w:rsidRPr="00232BF4" w:rsidRDefault="00232BF4" w:rsidP="00232BF4">
      <w:pPr>
        <w:tabs>
          <w:tab w:val="left" w:pos="4500"/>
        </w:tabs>
        <w:jc w:val="both"/>
        <w:rPr>
          <w:rFonts w:ascii="Times New Roman" w:hAnsi="Times New Roman" w:cs="Times New Roman"/>
          <w:sz w:val="24"/>
          <w:szCs w:val="24"/>
        </w:rPr>
      </w:pPr>
      <w:r w:rsidRPr="00232BF4">
        <w:rPr>
          <w:rFonts w:ascii="Times New Roman" w:hAnsi="Times New Roman" w:cs="Times New Roman"/>
          <w:sz w:val="24"/>
          <w:szCs w:val="24"/>
        </w:rPr>
        <w:t>Toute situation non prévue par le présent règlement intérieur sera examinée et tranchée par le Comité Directeur du « NOM DU CLUB ».</w:t>
      </w:r>
    </w:p>
    <w:p w14:paraId="5F83510F" w14:textId="77777777" w:rsidR="0047392A" w:rsidRPr="00232BF4" w:rsidRDefault="0047392A" w:rsidP="000171C7">
      <w:pPr>
        <w:tabs>
          <w:tab w:val="left" w:pos="4500"/>
        </w:tabs>
        <w:jc w:val="both"/>
        <w:rPr>
          <w:rFonts w:ascii="Times New Roman" w:hAnsi="Times New Roman" w:cs="Times New Roman"/>
          <w:b/>
          <w:bCs/>
          <w:sz w:val="24"/>
          <w:szCs w:val="24"/>
        </w:rPr>
      </w:pPr>
    </w:p>
    <w:sectPr w:rsidR="0047392A" w:rsidRPr="00232BF4" w:rsidSect="00E16019">
      <w:headerReference w:type="default" r:id="rId8"/>
      <w:footerReference w:type="default" r:id="rId9"/>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CDCDC" w14:textId="77777777" w:rsidR="006923DE" w:rsidRDefault="006923DE" w:rsidP="0047392A">
      <w:pPr>
        <w:spacing w:after="0" w:line="240" w:lineRule="auto"/>
      </w:pPr>
      <w:r>
        <w:separator/>
      </w:r>
    </w:p>
  </w:endnote>
  <w:endnote w:type="continuationSeparator" w:id="0">
    <w:p w14:paraId="7CB9BFD0" w14:textId="77777777" w:rsidR="006923DE" w:rsidRDefault="006923DE" w:rsidP="0047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5F779" w14:textId="77777777" w:rsidR="00772C92" w:rsidRDefault="00772C92" w:rsidP="00772C92">
    <w:pPr>
      <w:pStyle w:val="Pieddepage"/>
      <w:rPr>
        <w:i/>
        <w:sz w:val="16"/>
        <w:szCs w:val="16"/>
      </w:rPr>
    </w:pPr>
  </w:p>
  <w:p w14:paraId="7293CD0C" w14:textId="2151815D" w:rsidR="009E342D" w:rsidRPr="00E16019" w:rsidRDefault="007A4502" w:rsidP="00772C92">
    <w:pPr>
      <w:pStyle w:val="Pieddepage"/>
      <w:rPr>
        <w:rFonts w:ascii="Times New Roman" w:hAnsi="Times New Roman" w:cs="Times New Roman"/>
        <w:i/>
        <w:sz w:val="16"/>
        <w:szCs w:val="16"/>
      </w:rPr>
    </w:pPr>
    <w:r w:rsidRPr="00E16019">
      <w:rPr>
        <w:rFonts w:ascii="Times New Roman" w:hAnsi="Times New Roman" w:cs="Times New Roman"/>
        <w:i/>
        <w:sz w:val="16"/>
        <w:szCs w:val="16"/>
      </w:rPr>
      <w:t>« </w:t>
    </w:r>
    <w:r w:rsidRPr="00E16019">
      <w:rPr>
        <w:rFonts w:ascii="Times New Roman" w:hAnsi="Times New Roman" w:cs="Times New Roman"/>
        <w:i/>
        <w:sz w:val="16"/>
        <w:szCs w:val="16"/>
        <w:highlight w:val="yellow"/>
      </w:rPr>
      <w:t>NOM DU CLUB</w:t>
    </w:r>
    <w:r w:rsidRPr="00E16019">
      <w:rPr>
        <w:rFonts w:ascii="Times New Roman" w:hAnsi="Times New Roman" w:cs="Times New Roman"/>
        <w:i/>
        <w:sz w:val="16"/>
        <w:szCs w:val="16"/>
      </w:rPr>
      <w:t> »</w:t>
    </w:r>
    <w:r w:rsidR="00CD3875" w:rsidRPr="00E16019">
      <w:rPr>
        <w:rFonts w:ascii="Times New Roman" w:hAnsi="Times New Roman" w:cs="Times New Roman"/>
        <w:i/>
        <w:sz w:val="16"/>
        <w:szCs w:val="16"/>
      </w:rPr>
      <w:t xml:space="preserve"> Règlement intérieur                         </w:t>
    </w:r>
    <w:r w:rsidR="00CD3875" w:rsidRPr="00E16019">
      <w:rPr>
        <w:rFonts w:ascii="Times New Roman" w:hAnsi="Times New Roman" w:cs="Times New Roman"/>
        <w:i/>
        <w:sz w:val="16"/>
        <w:szCs w:val="16"/>
      </w:rPr>
      <w:tab/>
    </w:r>
    <w:r w:rsidR="00772C92" w:rsidRPr="00E16019">
      <w:rPr>
        <w:rFonts w:ascii="Times New Roman" w:hAnsi="Times New Roman" w:cs="Times New Roman"/>
        <w:i/>
        <w:sz w:val="16"/>
        <w:szCs w:val="16"/>
      </w:rPr>
      <w:t xml:space="preserve">     </w:t>
    </w:r>
    <w:r w:rsidRPr="00E16019">
      <w:rPr>
        <w:rFonts w:ascii="Times New Roman" w:hAnsi="Times New Roman" w:cs="Times New Roman"/>
        <w:i/>
        <w:sz w:val="16"/>
        <w:szCs w:val="16"/>
      </w:rPr>
      <w:t xml:space="preserve"> </w:t>
    </w:r>
    <w:r w:rsidR="00CD3875" w:rsidRPr="00E16019">
      <w:rPr>
        <w:rFonts w:ascii="Times New Roman" w:hAnsi="Times New Roman" w:cs="Times New Roman"/>
        <w:i/>
        <w:sz w:val="16"/>
        <w:szCs w:val="16"/>
      </w:rPr>
      <w:tab/>
    </w:r>
    <w:r w:rsidR="00772C92" w:rsidRPr="00E16019">
      <w:rPr>
        <w:rFonts w:ascii="Times New Roman" w:hAnsi="Times New Roman" w:cs="Times New Roman"/>
        <w:i/>
        <w:sz w:val="16"/>
        <w:szCs w:val="16"/>
      </w:rPr>
      <w:t xml:space="preserve">   </w:t>
    </w:r>
    <w:r w:rsidR="00CD3875" w:rsidRPr="00E16019">
      <w:rPr>
        <w:rFonts w:ascii="Times New Roman" w:hAnsi="Times New Roman" w:cs="Times New Roman"/>
        <w:i/>
        <w:sz w:val="16"/>
        <w:szCs w:val="16"/>
      </w:rPr>
      <w:t xml:space="preserve">   </w:t>
    </w:r>
    <w:r w:rsidRPr="00E16019">
      <w:rPr>
        <w:rFonts w:ascii="Times New Roman" w:hAnsi="Times New Roman" w:cs="Times New Roman"/>
        <w:i/>
        <w:sz w:val="16"/>
        <w:szCs w:val="16"/>
      </w:rPr>
      <w:t xml:space="preserve">         </w:t>
    </w:r>
    <w:r w:rsidR="00772C92" w:rsidRPr="00E16019">
      <w:rPr>
        <w:rFonts w:ascii="Times New Roman" w:hAnsi="Times New Roman" w:cs="Times New Roman"/>
        <w:i/>
        <w:sz w:val="16"/>
        <w:szCs w:val="16"/>
      </w:rPr>
      <w:t xml:space="preserve">   </w:t>
    </w:r>
    <w:r w:rsidRPr="00E16019">
      <w:rPr>
        <w:rFonts w:ascii="Times New Roman" w:hAnsi="Times New Roman" w:cs="Times New Roman"/>
        <w:i/>
        <w:sz w:val="16"/>
        <w:szCs w:val="16"/>
      </w:rPr>
      <w:t xml:space="preserve">  </w:t>
    </w:r>
    <w:r w:rsidRPr="00E16019">
      <w:rPr>
        <w:rFonts w:ascii="Times New Roman" w:hAnsi="Times New Roman" w:cs="Times New Roman"/>
        <w:i/>
        <w:sz w:val="16"/>
        <w:szCs w:val="16"/>
        <w:highlight w:val="yellow"/>
      </w:rPr>
      <w:t>DATE MISE EN PLACE</w:t>
    </w:r>
    <w:r w:rsidR="00CD3875" w:rsidRPr="00E16019">
      <w:rPr>
        <w:rFonts w:ascii="Times New Roman" w:hAnsi="Times New Roman" w:cs="Times New Roman"/>
        <w:i/>
        <w:sz w:val="16"/>
        <w:szCs w:val="16"/>
      </w:rPr>
      <w:t xml:space="preserve"> </w:t>
    </w:r>
    <w:r w:rsidR="00772C92" w:rsidRPr="00E16019">
      <w:rPr>
        <w:rFonts w:ascii="Times New Roman" w:hAnsi="Times New Roman" w:cs="Times New Roman"/>
        <w:i/>
        <w:sz w:val="16"/>
        <w:szCs w:val="16"/>
      </w:rPr>
      <w:t>(vote en 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881AA" w14:textId="77777777" w:rsidR="006923DE" w:rsidRDefault="006923DE" w:rsidP="0047392A">
      <w:pPr>
        <w:spacing w:after="0" w:line="240" w:lineRule="auto"/>
      </w:pPr>
      <w:r>
        <w:separator/>
      </w:r>
    </w:p>
  </w:footnote>
  <w:footnote w:type="continuationSeparator" w:id="0">
    <w:p w14:paraId="4FC8BE33" w14:textId="77777777" w:rsidR="006923DE" w:rsidRDefault="006923DE" w:rsidP="00473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64224" w14:textId="4C32A1D9" w:rsidR="00163A02" w:rsidRPr="0047392A" w:rsidRDefault="00CC2CA2" w:rsidP="00BA58B8">
    <w:pPr>
      <w:pStyle w:val="En-tte"/>
      <w:rPr>
        <w:sz w:val="40"/>
        <w:szCs w:val="40"/>
      </w:rPr>
    </w:pPr>
    <w:r w:rsidRPr="009A63E2">
      <w:rPr>
        <w:noProof/>
        <w:color w:val="7F7F7F" w:themeColor="text1" w:themeTint="80"/>
      </w:rPr>
      <w:drawing>
        <wp:anchor distT="0" distB="0" distL="114300" distR="114300" simplePos="0" relativeHeight="251659264" behindDoc="0" locked="0" layoutInCell="1" allowOverlap="1" wp14:anchorId="4D77D23B" wp14:editId="616EDDD5">
          <wp:simplePos x="0" y="0"/>
          <wp:positionH relativeFrom="margin">
            <wp:align>left</wp:align>
          </wp:positionH>
          <wp:positionV relativeFrom="paragraph">
            <wp:posOffset>-97155</wp:posOffset>
          </wp:positionV>
          <wp:extent cx="990600" cy="801792"/>
          <wp:effectExtent l="0" t="0" r="0" b="0"/>
          <wp:wrapNone/>
          <wp:docPr id="1" name="Image 1" descr="C:\Users\Philippe\Documents\Clients\CD67\Logos\BlocMarqu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ilippe\Documents\Clients\CD67\Logos\BlocMarque1.jpg"/>
                  <pic:cNvPicPr>
                    <a:picLocks noChangeAspect="1" noChangeArrowheads="1"/>
                  </pic:cNvPicPr>
                </pic:nvPicPr>
                <pic:blipFill>
                  <a:blip r:embed="rId1" cstate="print"/>
                  <a:srcRect/>
                  <a:stretch>
                    <a:fillRect/>
                  </a:stretch>
                </pic:blipFill>
                <pic:spPr bwMode="auto">
                  <a:xfrm>
                    <a:off x="0" y="0"/>
                    <a:ext cx="990600" cy="8017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A58B8">
      <w:rPr>
        <w:noProof/>
        <w:position w:val="6"/>
        <w:sz w:val="40"/>
        <w:szCs w:val="40"/>
        <w:lang w:eastAsia="fr-FR"/>
      </w:rPr>
      <w:t xml:space="preserve">  </w:t>
    </w:r>
    <w:r w:rsidR="00BA58B8">
      <w:rPr>
        <w:noProof/>
        <w:position w:val="6"/>
        <w:sz w:val="40"/>
        <w:szCs w:val="40"/>
        <w:lang w:eastAsia="fr-FR"/>
      </w:rPr>
      <w:tab/>
    </w:r>
    <w:r w:rsidR="00BA58B8">
      <w:rPr>
        <w:noProof/>
        <w:position w:val="6"/>
        <w:sz w:val="40"/>
        <w:szCs w:val="40"/>
        <w:lang w:eastAsia="fr-FR"/>
      </w:rPr>
      <w:tab/>
      <w:t xml:space="preserve">    </w:t>
    </w:r>
    <w:r w:rsidR="007A4502" w:rsidRPr="007A4502">
      <w:rPr>
        <w:noProof/>
        <w:position w:val="6"/>
        <w:sz w:val="40"/>
        <w:szCs w:val="40"/>
        <w:lang w:eastAsia="fr-FR"/>
      </w:rPr>
      <w:drawing>
        <wp:inline distT="0" distB="0" distL="0" distR="0" wp14:anchorId="078F19AE" wp14:editId="17D8E5BB">
          <wp:extent cx="381000" cy="509094"/>
          <wp:effectExtent l="0" t="0" r="0" b="571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2003" cy="537158"/>
                  </a:xfrm>
                  <a:prstGeom prst="rect">
                    <a:avLst/>
                  </a:prstGeom>
                  <a:noFill/>
                  <a:ln>
                    <a:noFill/>
                  </a:ln>
                </pic:spPr>
              </pic:pic>
            </a:graphicData>
          </a:graphic>
        </wp:inline>
      </w:drawing>
    </w:r>
    <w:r w:rsidR="007A4502" w:rsidRPr="007A4502">
      <w:rPr>
        <w:noProof/>
        <w:position w:val="6"/>
        <w:sz w:val="40"/>
        <w:szCs w:val="40"/>
        <w:lang w:eastAsia="fr-FR"/>
      </w:rPr>
      <w:t xml:space="preserve">                                </w:t>
    </w:r>
    <w:r w:rsidR="00662A8C">
      <w:rPr>
        <w:sz w:val="40"/>
        <w:szCs w:val="4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C6580"/>
    <w:multiLevelType w:val="multilevel"/>
    <w:tmpl w:val="392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86CB0"/>
    <w:multiLevelType w:val="multilevel"/>
    <w:tmpl w:val="CAC4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C2277"/>
    <w:multiLevelType w:val="hybridMultilevel"/>
    <w:tmpl w:val="C91A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CB60FD0"/>
    <w:multiLevelType w:val="multilevel"/>
    <w:tmpl w:val="B624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006EAB"/>
    <w:multiLevelType w:val="hybridMultilevel"/>
    <w:tmpl w:val="DC2AE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FC1870"/>
    <w:multiLevelType w:val="multilevel"/>
    <w:tmpl w:val="865E4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1A1507"/>
    <w:multiLevelType w:val="hybridMultilevel"/>
    <w:tmpl w:val="B1C44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853C44"/>
    <w:multiLevelType w:val="multilevel"/>
    <w:tmpl w:val="6C54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A96902"/>
    <w:multiLevelType w:val="hybridMultilevel"/>
    <w:tmpl w:val="599C08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C19368C"/>
    <w:multiLevelType w:val="hybridMultilevel"/>
    <w:tmpl w:val="93163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4471FA"/>
    <w:multiLevelType w:val="hybridMultilevel"/>
    <w:tmpl w:val="B97ECC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EC92638"/>
    <w:multiLevelType w:val="multilevel"/>
    <w:tmpl w:val="E77C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358823">
    <w:abstractNumId w:val="4"/>
  </w:num>
  <w:num w:numId="2" w16cid:durableId="722022438">
    <w:abstractNumId w:val="2"/>
  </w:num>
  <w:num w:numId="3" w16cid:durableId="1884174787">
    <w:abstractNumId w:val="9"/>
  </w:num>
  <w:num w:numId="4" w16cid:durableId="1702897291">
    <w:abstractNumId w:val="6"/>
  </w:num>
  <w:num w:numId="5" w16cid:durableId="574898401">
    <w:abstractNumId w:val="10"/>
  </w:num>
  <w:num w:numId="6" w16cid:durableId="33970190">
    <w:abstractNumId w:val="8"/>
  </w:num>
  <w:num w:numId="7" w16cid:durableId="759446052">
    <w:abstractNumId w:val="7"/>
  </w:num>
  <w:num w:numId="8" w16cid:durableId="451555487">
    <w:abstractNumId w:val="1"/>
  </w:num>
  <w:num w:numId="9" w16cid:durableId="1684547337">
    <w:abstractNumId w:val="11"/>
  </w:num>
  <w:num w:numId="10" w16cid:durableId="1083180999">
    <w:abstractNumId w:val="3"/>
  </w:num>
  <w:num w:numId="11" w16cid:durableId="1110124975">
    <w:abstractNumId w:val="0"/>
  </w:num>
  <w:num w:numId="12" w16cid:durableId="7162470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92A"/>
    <w:rsid w:val="000079FF"/>
    <w:rsid w:val="00016194"/>
    <w:rsid w:val="000171C7"/>
    <w:rsid w:val="0007164E"/>
    <w:rsid w:val="000E01D7"/>
    <w:rsid w:val="00117313"/>
    <w:rsid w:val="0015317C"/>
    <w:rsid w:val="00163A02"/>
    <w:rsid w:val="001B1BC2"/>
    <w:rsid w:val="001E6E8C"/>
    <w:rsid w:val="001F534A"/>
    <w:rsid w:val="00214E43"/>
    <w:rsid w:val="00232BF4"/>
    <w:rsid w:val="0024226A"/>
    <w:rsid w:val="00253FEE"/>
    <w:rsid w:val="002A77EE"/>
    <w:rsid w:val="003032FA"/>
    <w:rsid w:val="00364364"/>
    <w:rsid w:val="003B7EC6"/>
    <w:rsid w:val="003C206F"/>
    <w:rsid w:val="003C7147"/>
    <w:rsid w:val="00415F01"/>
    <w:rsid w:val="0047392A"/>
    <w:rsid w:val="00494D98"/>
    <w:rsid w:val="004B6D23"/>
    <w:rsid w:val="004C1EEF"/>
    <w:rsid w:val="0051336B"/>
    <w:rsid w:val="00562451"/>
    <w:rsid w:val="00576542"/>
    <w:rsid w:val="005A4EE4"/>
    <w:rsid w:val="005B4F66"/>
    <w:rsid w:val="005D10F4"/>
    <w:rsid w:val="0064229C"/>
    <w:rsid w:val="0064266C"/>
    <w:rsid w:val="006520F5"/>
    <w:rsid w:val="00662A8C"/>
    <w:rsid w:val="006923DE"/>
    <w:rsid w:val="006B2155"/>
    <w:rsid w:val="006E43FC"/>
    <w:rsid w:val="00712C54"/>
    <w:rsid w:val="007166DE"/>
    <w:rsid w:val="00754337"/>
    <w:rsid w:val="00772C92"/>
    <w:rsid w:val="007A4502"/>
    <w:rsid w:val="007F4686"/>
    <w:rsid w:val="00817BE2"/>
    <w:rsid w:val="00895C9E"/>
    <w:rsid w:val="008A00EE"/>
    <w:rsid w:val="008A5C20"/>
    <w:rsid w:val="008C030E"/>
    <w:rsid w:val="008C7D5B"/>
    <w:rsid w:val="00913EC2"/>
    <w:rsid w:val="00956616"/>
    <w:rsid w:val="00983094"/>
    <w:rsid w:val="009E342D"/>
    <w:rsid w:val="00A31A15"/>
    <w:rsid w:val="00A4507B"/>
    <w:rsid w:val="00AC2A1F"/>
    <w:rsid w:val="00AE7EFB"/>
    <w:rsid w:val="00B26E38"/>
    <w:rsid w:val="00B34BB7"/>
    <w:rsid w:val="00B42E5B"/>
    <w:rsid w:val="00B670C1"/>
    <w:rsid w:val="00BA58B8"/>
    <w:rsid w:val="00BF76B3"/>
    <w:rsid w:val="00C005C2"/>
    <w:rsid w:val="00C61993"/>
    <w:rsid w:val="00C825F8"/>
    <w:rsid w:val="00CA510E"/>
    <w:rsid w:val="00CB508D"/>
    <w:rsid w:val="00CC13B4"/>
    <w:rsid w:val="00CC2CA2"/>
    <w:rsid w:val="00CD3875"/>
    <w:rsid w:val="00CD684B"/>
    <w:rsid w:val="00D26C77"/>
    <w:rsid w:val="00D33282"/>
    <w:rsid w:val="00D578FB"/>
    <w:rsid w:val="00D674A3"/>
    <w:rsid w:val="00D8783C"/>
    <w:rsid w:val="00D90DA1"/>
    <w:rsid w:val="00DB3F99"/>
    <w:rsid w:val="00E16019"/>
    <w:rsid w:val="00E50721"/>
    <w:rsid w:val="00F111BB"/>
    <w:rsid w:val="00F15F64"/>
    <w:rsid w:val="00F5462F"/>
    <w:rsid w:val="00F6508B"/>
    <w:rsid w:val="00FB635F"/>
    <w:rsid w:val="00FD37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14B4"/>
  <w15:chartTrackingRefBased/>
  <w15:docId w15:val="{30EE2607-10BA-4106-9BAF-D440F569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5C2"/>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7392A"/>
    <w:pPr>
      <w:tabs>
        <w:tab w:val="center" w:pos="4536"/>
        <w:tab w:val="right" w:pos="9072"/>
      </w:tabs>
      <w:spacing w:after="0" w:line="240" w:lineRule="auto"/>
    </w:pPr>
  </w:style>
  <w:style w:type="character" w:customStyle="1" w:styleId="En-tteCar">
    <w:name w:val="En-tête Car"/>
    <w:basedOn w:val="Policepardfaut"/>
    <w:link w:val="En-tte"/>
    <w:uiPriority w:val="99"/>
    <w:rsid w:val="0047392A"/>
  </w:style>
  <w:style w:type="paragraph" w:styleId="Pieddepage">
    <w:name w:val="footer"/>
    <w:basedOn w:val="Normal"/>
    <w:link w:val="PieddepageCar"/>
    <w:uiPriority w:val="99"/>
    <w:unhideWhenUsed/>
    <w:rsid w:val="0047392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7392A"/>
  </w:style>
  <w:style w:type="paragraph" w:styleId="Paragraphedeliste">
    <w:name w:val="List Paragraph"/>
    <w:basedOn w:val="Normal"/>
    <w:uiPriority w:val="34"/>
    <w:qFormat/>
    <w:rsid w:val="00B42E5B"/>
    <w:pPr>
      <w:ind w:left="720"/>
      <w:contextualSpacing/>
    </w:pPr>
  </w:style>
  <w:style w:type="character" w:styleId="Marquedecommentaire">
    <w:name w:val="annotation reference"/>
    <w:basedOn w:val="Policepardfaut"/>
    <w:uiPriority w:val="99"/>
    <w:semiHidden/>
    <w:unhideWhenUsed/>
    <w:rsid w:val="004B6D23"/>
    <w:rPr>
      <w:sz w:val="16"/>
      <w:szCs w:val="16"/>
    </w:rPr>
  </w:style>
  <w:style w:type="paragraph" w:styleId="Commentaire">
    <w:name w:val="annotation text"/>
    <w:basedOn w:val="Normal"/>
    <w:link w:val="CommentaireCar"/>
    <w:uiPriority w:val="99"/>
    <w:semiHidden/>
    <w:unhideWhenUsed/>
    <w:rsid w:val="004B6D23"/>
    <w:pPr>
      <w:spacing w:line="240" w:lineRule="auto"/>
    </w:pPr>
    <w:rPr>
      <w:sz w:val="20"/>
      <w:szCs w:val="20"/>
    </w:rPr>
  </w:style>
  <w:style w:type="character" w:customStyle="1" w:styleId="CommentaireCar">
    <w:name w:val="Commentaire Car"/>
    <w:basedOn w:val="Policepardfaut"/>
    <w:link w:val="Commentaire"/>
    <w:uiPriority w:val="99"/>
    <w:semiHidden/>
    <w:rsid w:val="004B6D23"/>
    <w:rPr>
      <w:sz w:val="20"/>
      <w:szCs w:val="20"/>
    </w:rPr>
  </w:style>
  <w:style w:type="paragraph" w:styleId="Objetducommentaire">
    <w:name w:val="annotation subject"/>
    <w:basedOn w:val="Commentaire"/>
    <w:next w:val="Commentaire"/>
    <w:link w:val="ObjetducommentaireCar"/>
    <w:uiPriority w:val="99"/>
    <w:semiHidden/>
    <w:unhideWhenUsed/>
    <w:rsid w:val="004B6D23"/>
    <w:rPr>
      <w:b/>
      <w:bCs/>
    </w:rPr>
  </w:style>
  <w:style w:type="character" w:customStyle="1" w:styleId="ObjetducommentaireCar">
    <w:name w:val="Objet du commentaire Car"/>
    <w:basedOn w:val="CommentaireCar"/>
    <w:link w:val="Objetducommentaire"/>
    <w:uiPriority w:val="99"/>
    <w:semiHidden/>
    <w:rsid w:val="004B6D23"/>
    <w:rPr>
      <w:b/>
      <w:bCs/>
      <w:sz w:val="20"/>
      <w:szCs w:val="20"/>
    </w:rPr>
  </w:style>
  <w:style w:type="paragraph" w:styleId="Textedebulles">
    <w:name w:val="Balloon Text"/>
    <w:basedOn w:val="Normal"/>
    <w:link w:val="TextedebullesCar"/>
    <w:uiPriority w:val="99"/>
    <w:semiHidden/>
    <w:unhideWhenUsed/>
    <w:rsid w:val="004B6D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6D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64E45-190A-4AB2-B010-AC9FDA66C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1322</Words>
  <Characters>7271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darribeau</dc:creator>
  <cp:keywords/>
  <dc:description/>
  <cp:lastModifiedBy>secretariat@COMITEBASKET.local</cp:lastModifiedBy>
  <cp:revision>2</cp:revision>
  <cp:lastPrinted>2023-09-11T16:50:00Z</cp:lastPrinted>
  <dcterms:created xsi:type="dcterms:W3CDTF">2026-01-08T09:37:00Z</dcterms:created>
  <dcterms:modified xsi:type="dcterms:W3CDTF">2026-01-08T09:37:00Z</dcterms:modified>
</cp:coreProperties>
</file>